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8F0A4" w14:textId="77777777" w:rsidR="002410F4" w:rsidRPr="004A7FED" w:rsidRDefault="002410F4" w:rsidP="002410F4">
      <w:pPr>
        <w:pStyle w:val="ListParagraph"/>
        <w:spacing w:after="0"/>
        <w:ind w:left="360"/>
        <w:jc w:val="center"/>
        <w:rPr>
          <w:rFonts w:asciiTheme="majorHAnsi" w:hAnsiTheme="majorHAnsi" w:cstheme="majorHAnsi"/>
          <w:b/>
          <w:bCs/>
          <w:sz w:val="20"/>
          <w:szCs w:val="20"/>
          <w:lang w:val="es-PR"/>
        </w:rPr>
      </w:pPr>
      <w:r w:rsidRPr="004A7FED">
        <w:rPr>
          <w:rFonts w:asciiTheme="majorHAnsi" w:hAnsiTheme="majorHAnsi" w:cstheme="majorHAnsi"/>
          <w:b/>
          <w:bCs/>
          <w:sz w:val="20"/>
          <w:szCs w:val="20"/>
          <w:lang w:val="es-PR"/>
        </w:rPr>
        <w:t>COMISIÓN ESTATAL DE ELECCIONES DE PUERTO RICO</w:t>
      </w:r>
    </w:p>
    <w:p w14:paraId="718479C0" w14:textId="77777777" w:rsidR="002410F4" w:rsidRPr="004A7FED" w:rsidRDefault="002410F4" w:rsidP="002410F4">
      <w:pPr>
        <w:pStyle w:val="ListParagraph"/>
        <w:spacing w:after="0"/>
        <w:ind w:left="360"/>
        <w:jc w:val="center"/>
        <w:rPr>
          <w:rFonts w:asciiTheme="majorHAnsi" w:hAnsiTheme="majorHAnsi" w:cstheme="majorHAnsi"/>
          <w:b/>
          <w:bCs/>
          <w:sz w:val="20"/>
          <w:szCs w:val="20"/>
          <w:lang w:val="es-PR"/>
        </w:rPr>
      </w:pPr>
      <w:r w:rsidRPr="004A7FED">
        <w:rPr>
          <w:rFonts w:asciiTheme="majorHAnsi" w:hAnsiTheme="majorHAnsi" w:cstheme="majorHAnsi"/>
          <w:b/>
          <w:bCs/>
          <w:sz w:val="20"/>
          <w:szCs w:val="20"/>
          <w:lang w:val="es-PR"/>
        </w:rPr>
        <w:t>SOLICITUD DE INFORMACIÓN</w:t>
      </w:r>
    </w:p>
    <w:p w14:paraId="023FA11B" w14:textId="77777777" w:rsidR="002410F4" w:rsidRPr="004A7FED" w:rsidRDefault="002410F4" w:rsidP="002410F4">
      <w:pPr>
        <w:pStyle w:val="ListParagraph"/>
        <w:spacing w:after="0"/>
        <w:ind w:left="360"/>
        <w:jc w:val="center"/>
        <w:rPr>
          <w:rFonts w:asciiTheme="majorHAnsi" w:hAnsiTheme="majorHAnsi" w:cstheme="majorHAnsi"/>
          <w:b/>
          <w:bCs/>
          <w:sz w:val="20"/>
          <w:szCs w:val="20"/>
          <w:lang w:val="es-PR"/>
        </w:rPr>
      </w:pPr>
      <w:r w:rsidRPr="004A7FED">
        <w:rPr>
          <w:rFonts w:asciiTheme="majorHAnsi" w:hAnsiTheme="majorHAnsi" w:cstheme="majorHAnsi"/>
          <w:b/>
          <w:bCs/>
          <w:sz w:val="20"/>
          <w:szCs w:val="20"/>
          <w:lang w:val="es-PR"/>
        </w:rPr>
        <w:t>SISTEMA DE ESCRUTINIO Y VOTACIÓN ELECTRÓNICA</w:t>
      </w:r>
    </w:p>
    <w:p w14:paraId="475227F6" w14:textId="443F66FB" w:rsidR="007538FF" w:rsidRDefault="007538FF" w:rsidP="007538FF">
      <w:pPr>
        <w:pStyle w:val="ListParagraph"/>
        <w:spacing w:after="0"/>
        <w:ind w:left="360"/>
        <w:jc w:val="center"/>
        <w:rPr>
          <w:rFonts w:asciiTheme="majorHAnsi" w:hAnsiTheme="majorHAnsi" w:cstheme="majorHAnsi"/>
          <w:sz w:val="20"/>
          <w:szCs w:val="20"/>
          <w:lang w:val="es-PR"/>
        </w:rPr>
      </w:pPr>
      <w:r>
        <w:rPr>
          <w:rFonts w:asciiTheme="majorHAnsi" w:hAnsiTheme="majorHAnsi" w:cstheme="majorHAnsi"/>
          <w:sz w:val="20"/>
          <w:szCs w:val="20"/>
          <w:lang w:val="es-PR"/>
        </w:rPr>
        <w:t>RFI-2025-01, REVISIÓN A</w:t>
      </w:r>
    </w:p>
    <w:p w14:paraId="2B7144BD" w14:textId="718B5A27" w:rsidR="007538FF" w:rsidRDefault="007538FF" w:rsidP="007538FF">
      <w:pPr>
        <w:pStyle w:val="ListParagraph"/>
        <w:spacing w:after="0"/>
        <w:ind w:left="360"/>
        <w:jc w:val="center"/>
        <w:rPr>
          <w:rFonts w:asciiTheme="majorHAnsi" w:hAnsiTheme="majorHAnsi" w:cstheme="majorHAnsi"/>
          <w:sz w:val="20"/>
          <w:szCs w:val="20"/>
          <w:lang w:val="es-PR"/>
        </w:rPr>
      </w:pPr>
      <w:r>
        <w:rPr>
          <w:rFonts w:asciiTheme="majorHAnsi" w:hAnsiTheme="majorHAnsi" w:cstheme="majorHAnsi"/>
          <w:sz w:val="20"/>
          <w:szCs w:val="20"/>
          <w:lang w:val="es-PR"/>
        </w:rPr>
        <w:t xml:space="preserve">ANEJO </w:t>
      </w:r>
      <w:r w:rsidR="00FC2322">
        <w:rPr>
          <w:rFonts w:asciiTheme="majorHAnsi" w:hAnsiTheme="majorHAnsi" w:cstheme="majorHAnsi"/>
          <w:sz w:val="20"/>
          <w:szCs w:val="20"/>
          <w:lang w:val="es-PR"/>
        </w:rPr>
        <w:t>B</w:t>
      </w:r>
    </w:p>
    <w:p w14:paraId="2FEDF00A" w14:textId="2FCB0970" w:rsidR="00E84875" w:rsidRDefault="00D47157" w:rsidP="007538FF">
      <w:pPr>
        <w:pStyle w:val="ListParagraph"/>
        <w:spacing w:after="0"/>
        <w:ind w:left="360"/>
        <w:jc w:val="center"/>
        <w:rPr>
          <w:rFonts w:asciiTheme="majorHAnsi" w:hAnsiTheme="majorHAnsi" w:cstheme="majorHAnsi"/>
          <w:sz w:val="20"/>
          <w:szCs w:val="20"/>
          <w:lang w:val="es-PR"/>
        </w:rPr>
      </w:pPr>
      <w:r w:rsidRPr="00070A61">
        <w:rPr>
          <w:rFonts w:asciiTheme="majorHAnsi" w:hAnsiTheme="majorHAnsi" w:cstheme="majorHAnsi"/>
          <w:sz w:val="20"/>
          <w:szCs w:val="20"/>
          <w:lang w:val="es-PR"/>
        </w:rPr>
        <w:t>M</w:t>
      </w:r>
      <w:r w:rsidR="002410F4" w:rsidRPr="00070A61">
        <w:rPr>
          <w:rFonts w:asciiTheme="majorHAnsi" w:hAnsiTheme="majorHAnsi" w:cstheme="majorHAnsi"/>
          <w:sz w:val="20"/>
          <w:szCs w:val="20"/>
          <w:lang w:val="es-PR"/>
        </w:rPr>
        <w:t>Á</w:t>
      </w:r>
      <w:r w:rsidRPr="00070A61">
        <w:rPr>
          <w:rFonts w:asciiTheme="majorHAnsi" w:hAnsiTheme="majorHAnsi" w:cstheme="majorHAnsi"/>
          <w:sz w:val="20"/>
          <w:szCs w:val="20"/>
          <w:lang w:val="es-PR"/>
        </w:rPr>
        <w:t xml:space="preserve">QUINA </w:t>
      </w:r>
      <w:r w:rsidR="00355986" w:rsidRPr="00070A61">
        <w:rPr>
          <w:rFonts w:asciiTheme="majorHAnsi" w:hAnsiTheme="majorHAnsi" w:cstheme="majorHAnsi"/>
          <w:sz w:val="20"/>
          <w:szCs w:val="20"/>
          <w:lang w:val="es-PR"/>
        </w:rPr>
        <w:t>CENTRALIZADA</w:t>
      </w:r>
    </w:p>
    <w:p w14:paraId="666DB84E" w14:textId="77777777" w:rsidR="007538FF" w:rsidRDefault="007538FF" w:rsidP="007538FF">
      <w:pPr>
        <w:pStyle w:val="ListParagraph"/>
        <w:spacing w:after="0"/>
        <w:ind w:left="360"/>
        <w:jc w:val="both"/>
        <w:rPr>
          <w:rFonts w:asciiTheme="majorHAnsi" w:hAnsiTheme="majorHAnsi" w:cstheme="majorHAnsi"/>
          <w:sz w:val="20"/>
          <w:szCs w:val="20"/>
          <w:lang w:val="es-PR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785"/>
        <w:gridCol w:w="6205"/>
      </w:tblGrid>
      <w:tr w:rsidR="00383AB0" w14:paraId="7E61A016" w14:textId="77777777" w:rsidTr="00D47157">
        <w:tc>
          <w:tcPr>
            <w:tcW w:w="2785" w:type="dxa"/>
          </w:tcPr>
          <w:p w14:paraId="29736467" w14:textId="77777777" w:rsidR="00383AB0" w:rsidRDefault="00383AB0" w:rsidP="007538FF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  <w:p w14:paraId="38A481DE" w14:textId="58A11C09" w:rsidR="00383AB0" w:rsidRDefault="00383AB0" w:rsidP="007538FF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  <w:r>
              <w:rPr>
                <w:rFonts w:cstheme="minorHAnsi"/>
                <w:lang w:val="es-PR"/>
              </w:rPr>
              <w:t>Nombre de la empresa:</w:t>
            </w:r>
          </w:p>
        </w:tc>
        <w:tc>
          <w:tcPr>
            <w:tcW w:w="6205" w:type="dxa"/>
          </w:tcPr>
          <w:p w14:paraId="1A16F92B" w14:textId="77777777" w:rsidR="00383AB0" w:rsidRDefault="00383AB0" w:rsidP="007538FF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</w:tc>
      </w:tr>
    </w:tbl>
    <w:p w14:paraId="4D62DF6A" w14:textId="77777777" w:rsidR="007538FF" w:rsidRDefault="007538FF" w:rsidP="007538FF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</w:p>
    <w:p w14:paraId="5D2C4C8A" w14:textId="77777777" w:rsidR="00544EC8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  <w:bookmarkStart w:id="0" w:name="_Hlk200701528"/>
      <w:r>
        <w:rPr>
          <w:rFonts w:cstheme="minorHAnsi"/>
          <w:lang w:val="es-PR"/>
        </w:rPr>
        <w:t xml:space="preserve">Indique si el sistema está certificado en cumplimiento con las Guías Voluntarias de Sistemas de Votación (VVSG, por sus siglas en inglés) de la </w:t>
      </w:r>
      <w:proofErr w:type="spellStart"/>
      <w:r>
        <w:rPr>
          <w:rFonts w:cstheme="minorHAnsi"/>
          <w:lang w:val="es-PR"/>
        </w:rPr>
        <w:t>Elections</w:t>
      </w:r>
      <w:proofErr w:type="spellEnd"/>
      <w:r>
        <w:rPr>
          <w:rFonts w:cstheme="minorHAnsi"/>
          <w:lang w:val="es-PR"/>
        </w:rPr>
        <w:t xml:space="preserve"> </w:t>
      </w:r>
      <w:proofErr w:type="spellStart"/>
      <w:r>
        <w:rPr>
          <w:rFonts w:cstheme="minorHAnsi"/>
          <w:lang w:val="es-PR"/>
        </w:rPr>
        <w:t>Assistance</w:t>
      </w:r>
      <w:proofErr w:type="spellEnd"/>
      <w:r>
        <w:rPr>
          <w:rFonts w:cstheme="minorHAnsi"/>
          <w:lang w:val="es-PR"/>
        </w:rPr>
        <w:t xml:space="preserve"> </w:t>
      </w:r>
      <w:proofErr w:type="spellStart"/>
      <w:r>
        <w:rPr>
          <w:rFonts w:cstheme="minorHAnsi"/>
          <w:lang w:val="es-PR"/>
        </w:rPr>
        <w:t>Commission</w:t>
      </w:r>
      <w:proofErr w:type="spellEnd"/>
      <w:r>
        <w:rPr>
          <w:rFonts w:cstheme="minorHAnsi"/>
          <w:lang w:val="es-PR"/>
        </w:rPr>
        <w:t xml:space="preserve"> (EAC):</w:t>
      </w:r>
    </w:p>
    <w:p w14:paraId="0781349C" w14:textId="77777777" w:rsidR="00544EC8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  <w:r>
        <w:rPr>
          <w:rFonts w:cstheme="minorHAnsi"/>
          <w:lang w:val="es-PR"/>
        </w:rPr>
        <w:t>Sí ____   No ____</w:t>
      </w:r>
    </w:p>
    <w:bookmarkEnd w:id="0"/>
    <w:p w14:paraId="02CBFC6C" w14:textId="77777777" w:rsidR="00544EC8" w:rsidRPr="007538FF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4230"/>
        <w:gridCol w:w="4765"/>
      </w:tblGrid>
      <w:tr w:rsidR="00544EC8" w14:paraId="6B767A48" w14:textId="77777777" w:rsidTr="00E84C84">
        <w:tc>
          <w:tcPr>
            <w:tcW w:w="4230" w:type="dxa"/>
          </w:tcPr>
          <w:p w14:paraId="669F741A" w14:textId="77777777" w:rsidR="00544EC8" w:rsidRDefault="00544EC8" w:rsidP="00E84C84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  <w:p w14:paraId="0E36047C" w14:textId="77777777" w:rsidR="00544EC8" w:rsidRDefault="00544EC8" w:rsidP="00E84C84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  <w:r>
              <w:rPr>
                <w:rFonts w:cstheme="minorHAnsi"/>
                <w:lang w:val="es-PR"/>
              </w:rPr>
              <w:t>Modelo:</w:t>
            </w:r>
          </w:p>
        </w:tc>
        <w:tc>
          <w:tcPr>
            <w:tcW w:w="4765" w:type="dxa"/>
          </w:tcPr>
          <w:p w14:paraId="4956B6E7" w14:textId="77777777" w:rsidR="00544EC8" w:rsidRDefault="00544EC8" w:rsidP="00E84C84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  <w:p w14:paraId="1EB39C0E" w14:textId="77777777" w:rsidR="00544EC8" w:rsidRDefault="00544EC8" w:rsidP="00E84C84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  <w:r>
              <w:rPr>
                <w:rFonts w:cstheme="minorHAnsi"/>
                <w:lang w:val="es-PR"/>
              </w:rPr>
              <w:t>Versión:</w:t>
            </w:r>
          </w:p>
        </w:tc>
      </w:tr>
      <w:tr w:rsidR="00544EC8" w:rsidRPr="00987076" w14:paraId="67486FA3" w14:textId="77777777" w:rsidTr="00E84C84">
        <w:tc>
          <w:tcPr>
            <w:tcW w:w="4230" w:type="dxa"/>
          </w:tcPr>
          <w:p w14:paraId="3B3E1B03" w14:textId="77777777" w:rsidR="00544EC8" w:rsidRDefault="00544EC8" w:rsidP="00E84C84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  <w:p w14:paraId="589F097F" w14:textId="77777777" w:rsidR="00544EC8" w:rsidRDefault="00544EC8" w:rsidP="00E84C84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  <w:r>
              <w:rPr>
                <w:rFonts w:cstheme="minorHAnsi"/>
                <w:lang w:val="es-PR"/>
              </w:rPr>
              <w:t>Estándar de la EAC Certificado (si aplica)</w:t>
            </w:r>
          </w:p>
        </w:tc>
        <w:tc>
          <w:tcPr>
            <w:tcW w:w="4765" w:type="dxa"/>
          </w:tcPr>
          <w:p w14:paraId="683C2AF2" w14:textId="77777777" w:rsidR="00544EC8" w:rsidRDefault="00544EC8" w:rsidP="00E84C84">
            <w:pPr>
              <w:pStyle w:val="ListParagraph"/>
              <w:ind w:left="0"/>
              <w:jc w:val="both"/>
              <w:rPr>
                <w:rFonts w:cstheme="minorHAnsi"/>
                <w:lang w:val="es-PR"/>
              </w:rPr>
            </w:pPr>
          </w:p>
        </w:tc>
      </w:tr>
    </w:tbl>
    <w:p w14:paraId="60EFA55E" w14:textId="77777777" w:rsidR="00544EC8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</w:p>
    <w:p w14:paraId="64A7E93A" w14:textId="77777777" w:rsidR="00544EC8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  <w:r>
        <w:rPr>
          <w:rFonts w:cstheme="minorHAnsi"/>
          <w:lang w:val="es-PR"/>
        </w:rPr>
        <w:t>Indique la modalidad de adquisición disponible para este dispositivo (marque las opciones aplicables):</w:t>
      </w:r>
    </w:p>
    <w:p w14:paraId="18AB4D5C" w14:textId="77777777" w:rsidR="00544EC8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</w:p>
    <w:p w14:paraId="7EC37C7D" w14:textId="77777777" w:rsidR="00544EC8" w:rsidRPr="001876D5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  <w:r>
        <w:rPr>
          <w:rFonts w:cstheme="minorHAnsi"/>
          <w:lang w:val="es-PR"/>
        </w:rPr>
        <w:t>__ venta     __ alquiler</w:t>
      </w:r>
    </w:p>
    <w:p w14:paraId="2C8BBED9" w14:textId="77777777" w:rsidR="00544EC8" w:rsidRPr="00C73FDA" w:rsidRDefault="00544EC8" w:rsidP="00544EC8">
      <w:pPr>
        <w:spacing w:after="0"/>
        <w:jc w:val="both"/>
        <w:rPr>
          <w:rFonts w:cstheme="minorHAnsi"/>
          <w:lang w:val="es-PR"/>
        </w:rPr>
      </w:pPr>
    </w:p>
    <w:p w14:paraId="082552FE" w14:textId="77777777" w:rsidR="00544EC8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  <w:r w:rsidRPr="001876D5">
        <w:rPr>
          <w:rFonts w:cstheme="minorHAnsi"/>
          <w:lang w:val="es-PR"/>
        </w:rPr>
        <w:t xml:space="preserve">Provea un precio unitario estimado </w:t>
      </w:r>
      <w:r>
        <w:rPr>
          <w:rFonts w:cstheme="minorHAnsi"/>
          <w:lang w:val="es-PR"/>
        </w:rPr>
        <w:t xml:space="preserve">de venta </w:t>
      </w:r>
      <w:r w:rsidRPr="001876D5">
        <w:rPr>
          <w:rFonts w:cstheme="minorHAnsi"/>
          <w:lang w:val="es-PR"/>
        </w:rPr>
        <w:t>para este dispositivo</w:t>
      </w:r>
      <w:r>
        <w:rPr>
          <w:rFonts w:cstheme="minorHAnsi"/>
          <w:lang w:val="es-PR"/>
        </w:rPr>
        <w:t xml:space="preserve"> sin incluir licenciamientos de </w:t>
      </w:r>
      <w:r w:rsidRPr="00605E4A">
        <w:rPr>
          <w:rFonts w:cstheme="minorHAnsi"/>
          <w:i/>
          <w:iCs/>
          <w:lang w:val="es-PR"/>
        </w:rPr>
        <w:t>firmware o software</w:t>
      </w:r>
      <w:r w:rsidRPr="001876D5">
        <w:rPr>
          <w:rFonts w:cstheme="minorHAnsi"/>
          <w:lang w:val="es-PR"/>
        </w:rPr>
        <w:t xml:space="preserve"> $___________</w:t>
      </w:r>
    </w:p>
    <w:p w14:paraId="1AED8AAE" w14:textId="77777777" w:rsidR="00544EC8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</w:p>
    <w:p w14:paraId="25EDF5BA" w14:textId="77777777" w:rsidR="00544EC8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  <w:r w:rsidRPr="001876D5">
        <w:rPr>
          <w:rFonts w:cstheme="minorHAnsi"/>
          <w:lang w:val="es-PR"/>
        </w:rPr>
        <w:t xml:space="preserve">Provea un precio unitario estimado </w:t>
      </w:r>
      <w:r>
        <w:rPr>
          <w:rFonts w:cstheme="minorHAnsi"/>
          <w:lang w:val="es-PR"/>
        </w:rPr>
        <w:t xml:space="preserve">de alquiler </w:t>
      </w:r>
      <w:r w:rsidRPr="001876D5">
        <w:rPr>
          <w:rFonts w:cstheme="minorHAnsi"/>
          <w:lang w:val="es-PR"/>
        </w:rPr>
        <w:t>para este dispositivo</w:t>
      </w:r>
      <w:r>
        <w:rPr>
          <w:rFonts w:cstheme="minorHAnsi"/>
          <w:lang w:val="es-PR"/>
        </w:rPr>
        <w:t xml:space="preserve"> sin incluir licenciamientos de </w:t>
      </w:r>
      <w:r w:rsidRPr="00605E4A">
        <w:rPr>
          <w:rFonts w:cstheme="minorHAnsi"/>
          <w:i/>
          <w:iCs/>
          <w:lang w:val="es-PR"/>
        </w:rPr>
        <w:t>firmware o software</w:t>
      </w:r>
      <w:r w:rsidRPr="001876D5">
        <w:rPr>
          <w:rFonts w:cstheme="minorHAnsi"/>
          <w:lang w:val="es-PR"/>
        </w:rPr>
        <w:t xml:space="preserve"> $___________</w:t>
      </w:r>
    </w:p>
    <w:p w14:paraId="34F8A31C" w14:textId="77777777" w:rsidR="00544EC8" w:rsidRPr="001876D5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</w:p>
    <w:p w14:paraId="7A7B8FA8" w14:textId="41962809" w:rsidR="00D47157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  <w:r w:rsidRPr="001876D5">
        <w:rPr>
          <w:rFonts w:cstheme="minorHAnsi"/>
          <w:lang w:val="es-PR"/>
        </w:rPr>
        <w:t xml:space="preserve">Nota: </w:t>
      </w:r>
      <w:r>
        <w:rPr>
          <w:rFonts w:cstheme="minorHAnsi"/>
          <w:lang w:val="es-PR"/>
        </w:rPr>
        <w:t>E</w:t>
      </w:r>
      <w:r w:rsidRPr="001876D5">
        <w:rPr>
          <w:rFonts w:cstheme="minorHAnsi"/>
          <w:lang w:val="es-PR"/>
        </w:rPr>
        <w:t>st</w:t>
      </w:r>
      <w:r>
        <w:rPr>
          <w:rFonts w:cstheme="minorHAnsi"/>
          <w:lang w:val="es-PR"/>
        </w:rPr>
        <w:t>os</w:t>
      </w:r>
      <w:r w:rsidRPr="001876D5">
        <w:rPr>
          <w:rFonts w:cstheme="minorHAnsi"/>
          <w:lang w:val="es-PR"/>
        </w:rPr>
        <w:t xml:space="preserve"> precio</w:t>
      </w:r>
      <w:r>
        <w:rPr>
          <w:rFonts w:cstheme="minorHAnsi"/>
          <w:lang w:val="es-PR"/>
        </w:rPr>
        <w:t xml:space="preserve">s </w:t>
      </w:r>
      <w:r w:rsidRPr="001876D5">
        <w:rPr>
          <w:rFonts w:cstheme="minorHAnsi"/>
          <w:lang w:val="es-PR"/>
        </w:rPr>
        <w:t>no limita</w:t>
      </w:r>
      <w:r>
        <w:rPr>
          <w:rFonts w:cstheme="minorHAnsi"/>
          <w:lang w:val="es-PR"/>
        </w:rPr>
        <w:t>n</w:t>
      </w:r>
      <w:r w:rsidRPr="001876D5">
        <w:rPr>
          <w:rFonts w:cstheme="minorHAnsi"/>
          <w:lang w:val="es-PR"/>
        </w:rPr>
        <w:t xml:space="preserve"> a la empresa a que lo pueda modificar en caso de que participe en futuras licitaciones con la CEE.</w:t>
      </w:r>
    </w:p>
    <w:p w14:paraId="0DBBE02E" w14:textId="77777777" w:rsidR="00544EC8" w:rsidRPr="007538FF" w:rsidRDefault="00544EC8" w:rsidP="00544EC8">
      <w:pPr>
        <w:pStyle w:val="ListParagraph"/>
        <w:spacing w:after="0"/>
        <w:ind w:left="360"/>
        <w:jc w:val="both"/>
        <w:rPr>
          <w:rFonts w:cstheme="minorHAnsi"/>
          <w:lang w:val="es-PR"/>
        </w:rPr>
      </w:pPr>
    </w:p>
    <w:p w14:paraId="0D33724B" w14:textId="2B2C24BD" w:rsidR="00342A26" w:rsidRPr="00355986" w:rsidRDefault="00F531D7" w:rsidP="00355986">
      <w:pPr>
        <w:pStyle w:val="ListParagraph"/>
        <w:spacing w:after="0"/>
        <w:ind w:left="360"/>
        <w:jc w:val="both"/>
        <w:rPr>
          <w:rFonts w:cstheme="minorHAnsi"/>
          <w:b/>
          <w:bCs/>
          <w:lang w:val="es-PR"/>
        </w:rPr>
      </w:pPr>
      <w:r>
        <w:rPr>
          <w:rFonts w:cstheme="minorHAnsi"/>
          <w:b/>
          <w:bCs/>
          <w:lang w:val="es-PR"/>
        </w:rPr>
        <w:t xml:space="preserve">Conteste lo siguiente acerca del modelo y versión </w:t>
      </w:r>
      <w:r w:rsidR="00AB26D2">
        <w:rPr>
          <w:rFonts w:cstheme="minorHAnsi"/>
          <w:b/>
          <w:bCs/>
          <w:lang w:val="es-PR"/>
        </w:rPr>
        <w:t>descrita:</w:t>
      </w:r>
    </w:p>
    <w:tbl>
      <w:tblPr>
        <w:tblStyle w:val="TableGrid"/>
        <w:tblW w:w="9008" w:type="dxa"/>
        <w:tblInd w:w="360" w:type="dxa"/>
        <w:tblLook w:val="04A0" w:firstRow="1" w:lastRow="0" w:firstColumn="1" w:lastColumn="0" w:noHBand="0" w:noVBand="1"/>
      </w:tblPr>
      <w:tblGrid>
        <w:gridCol w:w="355"/>
        <w:gridCol w:w="4897"/>
        <w:gridCol w:w="1730"/>
        <w:gridCol w:w="2026"/>
      </w:tblGrid>
      <w:tr w:rsidR="00987076" w14:paraId="67641A36" w14:textId="77777777" w:rsidTr="00987076">
        <w:trPr>
          <w:cantSplit/>
        </w:trPr>
        <w:tc>
          <w:tcPr>
            <w:tcW w:w="355" w:type="dxa"/>
          </w:tcPr>
          <w:p w14:paraId="44510E75" w14:textId="517D1089" w:rsidR="00987076" w:rsidRPr="00D202BF" w:rsidRDefault="00987076" w:rsidP="00987076">
            <w:pPr>
              <w:spacing w:line="259" w:lineRule="auto"/>
              <w:rPr>
                <w:rFonts w:ascii="Calibri" w:hAnsi="Calibri" w:cs="Calibri"/>
                <w:sz w:val="20"/>
                <w:szCs w:val="20"/>
                <w:lang w:val="es-PR"/>
              </w:rPr>
            </w:pPr>
            <w:r>
              <w:rPr>
                <w:rFonts w:ascii="Calibri" w:hAnsi="Calibri" w:cs="Calibri"/>
                <w:sz w:val="20"/>
                <w:szCs w:val="20"/>
                <w:lang w:val="es-PR"/>
              </w:rPr>
              <w:t>1</w:t>
            </w:r>
          </w:p>
        </w:tc>
        <w:tc>
          <w:tcPr>
            <w:tcW w:w="4897" w:type="dxa"/>
          </w:tcPr>
          <w:p w14:paraId="1AAD47B6" w14:textId="20941C99" w:rsidR="00987076" w:rsidRDefault="00987076" w:rsidP="00987076">
            <w:pPr>
              <w:pStyle w:val="ListParagraph"/>
              <w:ind w:left="0"/>
              <w:jc w:val="both"/>
              <w:rPr>
                <w:rFonts w:cstheme="minorHAnsi"/>
                <w:sz w:val="40"/>
                <w:szCs w:val="40"/>
                <w:lang w:val="es-PR"/>
              </w:rPr>
            </w:pPr>
            <w:r w:rsidRPr="00BC40A3">
              <w:rPr>
                <w:rFonts w:ascii="Calibri" w:hAnsi="Calibri" w:cs="Calibri"/>
                <w:sz w:val="20"/>
                <w:szCs w:val="20"/>
                <w:lang w:val="es-PR"/>
              </w:rPr>
              <w:t>Capacidad de procesamiento de papeletas por hora de operación</w:t>
            </w:r>
            <w:r>
              <w:rPr>
                <w:rFonts w:ascii="Calibri" w:hAnsi="Calibri" w:cs="Calibri"/>
                <w:sz w:val="20"/>
                <w:szCs w:val="20"/>
                <w:lang w:val="es-PR"/>
              </w:rPr>
              <w:t xml:space="preserve"> basado en papeletas 8 ½ x 11 pulgadas</w:t>
            </w:r>
          </w:p>
        </w:tc>
        <w:tc>
          <w:tcPr>
            <w:tcW w:w="1730" w:type="dxa"/>
          </w:tcPr>
          <w:p w14:paraId="7C383DF8" w14:textId="7CCD6CB9" w:rsidR="00987076" w:rsidRDefault="00987076" w:rsidP="00987076">
            <w:pPr>
              <w:pStyle w:val="ListParagraph"/>
              <w:ind w:left="0"/>
              <w:jc w:val="center"/>
              <w:rPr>
                <w:rFonts w:cstheme="minorHAnsi"/>
                <w:b/>
                <w:bCs/>
                <w:lang w:val="es-PR"/>
              </w:rPr>
            </w:pPr>
            <w:r>
              <w:rPr>
                <w:rFonts w:cstheme="minorHAnsi"/>
                <w:sz w:val="40"/>
                <w:szCs w:val="40"/>
                <w:lang w:val="es-PR"/>
              </w:rPr>
              <w:t>__</w:t>
            </w:r>
          </w:p>
        </w:tc>
        <w:tc>
          <w:tcPr>
            <w:tcW w:w="2026" w:type="dxa"/>
          </w:tcPr>
          <w:p w14:paraId="72AB2D6D" w14:textId="77777777" w:rsidR="00987076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22"/>
                <w:szCs w:val="22"/>
                <w:lang w:val="es-PR"/>
              </w:rPr>
            </w:pPr>
          </w:p>
          <w:p w14:paraId="74A48A8C" w14:textId="0D2C2C46" w:rsidR="00987076" w:rsidRPr="006A303C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22"/>
                <w:szCs w:val="22"/>
                <w:lang w:val="es-PR"/>
              </w:rPr>
            </w:pPr>
            <w:r w:rsidRPr="006A303C">
              <w:rPr>
                <w:rFonts w:cstheme="minorHAnsi"/>
                <w:sz w:val="22"/>
                <w:szCs w:val="22"/>
                <w:lang w:val="es-PR"/>
              </w:rPr>
              <w:t>Papeletas / hora</w:t>
            </w:r>
          </w:p>
        </w:tc>
      </w:tr>
      <w:tr w:rsidR="00987076" w14:paraId="17EAEBC0" w14:textId="77777777" w:rsidTr="00987076">
        <w:trPr>
          <w:cantSplit/>
        </w:trPr>
        <w:tc>
          <w:tcPr>
            <w:tcW w:w="355" w:type="dxa"/>
          </w:tcPr>
          <w:p w14:paraId="69B8D121" w14:textId="45F03654" w:rsidR="00987076" w:rsidRPr="000F7539" w:rsidRDefault="00987076" w:rsidP="00987076">
            <w:pPr>
              <w:spacing w:line="259" w:lineRule="auto"/>
              <w:jc w:val="both"/>
              <w:rPr>
                <w:rFonts w:cstheme="minorHAnsi"/>
                <w:sz w:val="20"/>
                <w:szCs w:val="20"/>
                <w:lang w:val="es-PR"/>
              </w:rPr>
            </w:pPr>
            <w:r>
              <w:rPr>
                <w:rFonts w:cstheme="minorHAnsi"/>
                <w:sz w:val="20"/>
                <w:szCs w:val="20"/>
                <w:lang w:val="es-PR"/>
              </w:rPr>
              <w:t>2</w:t>
            </w:r>
          </w:p>
        </w:tc>
        <w:tc>
          <w:tcPr>
            <w:tcW w:w="4897" w:type="dxa"/>
          </w:tcPr>
          <w:p w14:paraId="425B72C4" w14:textId="6D19ED20" w:rsidR="00987076" w:rsidRPr="00383AB0" w:rsidRDefault="00987076" w:rsidP="00987076">
            <w:pPr>
              <w:pStyle w:val="ListParagraph"/>
              <w:ind w:left="0"/>
              <w:jc w:val="both"/>
              <w:rPr>
                <w:rFonts w:cstheme="minorHAnsi"/>
                <w:sz w:val="40"/>
                <w:szCs w:val="40"/>
                <w:lang w:val="es-PR"/>
              </w:rPr>
            </w:pPr>
            <w:r w:rsidRPr="005B3FC9">
              <w:rPr>
                <w:rFonts w:cstheme="minorHAnsi"/>
                <w:sz w:val="20"/>
                <w:szCs w:val="20"/>
                <w:lang w:val="es-PR"/>
              </w:rPr>
              <w:t>Capacidad de segregar</w:t>
            </w:r>
            <w:r>
              <w:rPr>
                <w:rFonts w:cstheme="minorHAnsi"/>
                <w:sz w:val="20"/>
                <w:szCs w:val="20"/>
                <w:lang w:val="es-PR"/>
              </w:rPr>
              <w:t xml:space="preserve"> físicamente</w:t>
            </w:r>
            <w:r w:rsidRPr="005B3FC9">
              <w:rPr>
                <w:rFonts w:cstheme="minorHAnsi"/>
                <w:sz w:val="20"/>
                <w:szCs w:val="20"/>
                <w:lang w:val="es-PR"/>
              </w:rPr>
              <w:t xml:space="preserve"> papeletas con condiciones predeterminadas tales como papeletas en blanco, papeletas con nominación directa entre otras.</w:t>
            </w:r>
          </w:p>
        </w:tc>
        <w:tc>
          <w:tcPr>
            <w:tcW w:w="1730" w:type="dxa"/>
          </w:tcPr>
          <w:p w14:paraId="723BD3F3" w14:textId="3D555B0C" w:rsidR="00987076" w:rsidRPr="00310C13" w:rsidRDefault="00987076" w:rsidP="00987076">
            <w:pPr>
              <w:pStyle w:val="ListParagraph"/>
              <w:ind w:left="0"/>
              <w:jc w:val="center"/>
              <w:rPr>
                <w:rFonts w:cstheme="minorHAnsi"/>
                <w:lang w:val="es-PR"/>
              </w:rPr>
            </w:pPr>
            <w:r w:rsidRPr="00383AB0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7538FF">
              <w:rPr>
                <w:rFonts w:cstheme="minorHAnsi"/>
                <w:lang w:val="es-PR"/>
              </w:rPr>
              <w:t xml:space="preserve"> </w:t>
            </w:r>
            <w:r>
              <w:rPr>
                <w:rFonts w:cstheme="minorHAnsi"/>
                <w:lang w:val="es-PR"/>
              </w:rPr>
              <w:t xml:space="preserve">   Sí</w:t>
            </w:r>
          </w:p>
        </w:tc>
        <w:tc>
          <w:tcPr>
            <w:tcW w:w="2026" w:type="dxa"/>
          </w:tcPr>
          <w:p w14:paraId="7C3EFFDE" w14:textId="53B71DF6" w:rsidR="00987076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22"/>
                <w:szCs w:val="22"/>
                <w:lang w:val="es-PR"/>
              </w:rPr>
            </w:pPr>
            <w:r w:rsidRPr="00383AB0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7538FF">
              <w:rPr>
                <w:rFonts w:cstheme="minorHAnsi"/>
                <w:lang w:val="es-PR"/>
              </w:rPr>
              <w:t xml:space="preserve"> </w:t>
            </w:r>
            <w:r>
              <w:rPr>
                <w:rFonts w:cstheme="minorHAnsi"/>
                <w:lang w:val="es-PR"/>
              </w:rPr>
              <w:t xml:space="preserve">   No</w:t>
            </w:r>
          </w:p>
        </w:tc>
      </w:tr>
      <w:tr w:rsidR="00987076" w14:paraId="047DBABE" w14:textId="77777777" w:rsidTr="00987076">
        <w:trPr>
          <w:cantSplit/>
        </w:trPr>
        <w:tc>
          <w:tcPr>
            <w:tcW w:w="355" w:type="dxa"/>
          </w:tcPr>
          <w:p w14:paraId="6CB5F507" w14:textId="2B611733" w:rsidR="00987076" w:rsidRPr="005B3FC9" w:rsidRDefault="00987076" w:rsidP="00987076">
            <w:pPr>
              <w:spacing w:line="259" w:lineRule="auto"/>
              <w:jc w:val="both"/>
              <w:rPr>
                <w:rFonts w:cstheme="minorHAnsi"/>
                <w:sz w:val="20"/>
                <w:szCs w:val="20"/>
                <w:lang w:val="es-PR"/>
              </w:rPr>
            </w:pPr>
            <w:r>
              <w:rPr>
                <w:rFonts w:cstheme="minorHAnsi"/>
                <w:sz w:val="20"/>
                <w:szCs w:val="20"/>
                <w:lang w:val="es-PR"/>
              </w:rPr>
              <w:t>3</w:t>
            </w:r>
          </w:p>
        </w:tc>
        <w:tc>
          <w:tcPr>
            <w:tcW w:w="4897" w:type="dxa"/>
          </w:tcPr>
          <w:p w14:paraId="6A7B1B87" w14:textId="265AE989" w:rsidR="00987076" w:rsidRPr="00383AB0" w:rsidRDefault="00987076" w:rsidP="00987076">
            <w:pPr>
              <w:pStyle w:val="ListParagraph"/>
              <w:ind w:left="0"/>
              <w:jc w:val="both"/>
              <w:rPr>
                <w:rFonts w:cstheme="minorHAnsi"/>
                <w:sz w:val="40"/>
                <w:szCs w:val="40"/>
                <w:lang w:val="es-PR"/>
              </w:rPr>
            </w:pPr>
            <w:r w:rsidRPr="005B3FC9">
              <w:rPr>
                <w:rFonts w:cstheme="minorHAnsi"/>
                <w:sz w:val="20"/>
                <w:szCs w:val="20"/>
                <w:lang w:val="es-PR"/>
              </w:rPr>
              <w:t xml:space="preserve">Capacidad de </w:t>
            </w:r>
            <w:r>
              <w:rPr>
                <w:rFonts w:cstheme="minorHAnsi"/>
                <w:sz w:val="20"/>
                <w:szCs w:val="20"/>
                <w:lang w:val="es-PR"/>
              </w:rPr>
              <w:t>identificar</w:t>
            </w:r>
            <w:r w:rsidRPr="005B3FC9">
              <w:rPr>
                <w:rFonts w:cstheme="minorHAnsi"/>
                <w:sz w:val="20"/>
                <w:szCs w:val="20"/>
                <w:lang w:val="es-PR"/>
              </w:rPr>
              <w:t xml:space="preserve"> papeletas con condiciones predeterminadas tales como papeletas en blanco, papeletas con nominación directa entre otras</w:t>
            </w:r>
            <w:r>
              <w:rPr>
                <w:rFonts w:cstheme="minorHAnsi"/>
                <w:sz w:val="20"/>
                <w:szCs w:val="20"/>
                <w:lang w:val="es-PR"/>
              </w:rPr>
              <w:t xml:space="preserve"> y detener el escrutinio que el operador las segregue.</w:t>
            </w:r>
          </w:p>
        </w:tc>
        <w:tc>
          <w:tcPr>
            <w:tcW w:w="1730" w:type="dxa"/>
          </w:tcPr>
          <w:p w14:paraId="1B860581" w14:textId="2ECAE55B" w:rsidR="00987076" w:rsidRPr="00383AB0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40"/>
                <w:szCs w:val="40"/>
                <w:lang w:val="es-PR"/>
              </w:rPr>
            </w:pPr>
            <w:r w:rsidRPr="00383AB0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7538FF">
              <w:rPr>
                <w:rFonts w:cstheme="minorHAnsi"/>
                <w:lang w:val="es-PR"/>
              </w:rPr>
              <w:t xml:space="preserve"> </w:t>
            </w:r>
            <w:r>
              <w:rPr>
                <w:rFonts w:cstheme="minorHAnsi"/>
                <w:lang w:val="es-PR"/>
              </w:rPr>
              <w:t xml:space="preserve">   Sí</w:t>
            </w:r>
          </w:p>
        </w:tc>
        <w:tc>
          <w:tcPr>
            <w:tcW w:w="2026" w:type="dxa"/>
          </w:tcPr>
          <w:p w14:paraId="7F8DF85B" w14:textId="22849A16" w:rsidR="00987076" w:rsidRPr="00383AB0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40"/>
                <w:szCs w:val="40"/>
                <w:lang w:val="es-PR"/>
              </w:rPr>
            </w:pPr>
            <w:r w:rsidRPr="00383AB0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7538FF">
              <w:rPr>
                <w:rFonts w:cstheme="minorHAnsi"/>
                <w:lang w:val="es-PR"/>
              </w:rPr>
              <w:t xml:space="preserve"> </w:t>
            </w:r>
            <w:r>
              <w:rPr>
                <w:rFonts w:cstheme="minorHAnsi"/>
                <w:lang w:val="es-PR"/>
              </w:rPr>
              <w:t xml:space="preserve">   No</w:t>
            </w:r>
          </w:p>
        </w:tc>
      </w:tr>
      <w:tr w:rsidR="00987076" w14:paraId="41CB3F42" w14:textId="77777777" w:rsidTr="00987076">
        <w:trPr>
          <w:cantSplit/>
        </w:trPr>
        <w:tc>
          <w:tcPr>
            <w:tcW w:w="355" w:type="dxa"/>
          </w:tcPr>
          <w:p w14:paraId="6AA81672" w14:textId="08BDEA37" w:rsidR="00987076" w:rsidRPr="005B3FC9" w:rsidRDefault="00987076" w:rsidP="00987076">
            <w:pPr>
              <w:spacing w:line="259" w:lineRule="auto"/>
              <w:jc w:val="both"/>
              <w:rPr>
                <w:rFonts w:cstheme="minorHAnsi"/>
                <w:sz w:val="20"/>
                <w:szCs w:val="20"/>
                <w:lang w:val="es-PR"/>
              </w:rPr>
            </w:pPr>
            <w:r>
              <w:rPr>
                <w:rFonts w:cstheme="minorHAnsi"/>
                <w:sz w:val="20"/>
                <w:szCs w:val="20"/>
                <w:lang w:val="es-PR"/>
              </w:rPr>
              <w:lastRenderedPageBreak/>
              <w:t>4</w:t>
            </w:r>
          </w:p>
        </w:tc>
        <w:tc>
          <w:tcPr>
            <w:tcW w:w="4897" w:type="dxa"/>
          </w:tcPr>
          <w:p w14:paraId="024660D4" w14:textId="3264AA02" w:rsidR="00987076" w:rsidRPr="00383AB0" w:rsidRDefault="00987076" w:rsidP="00987076">
            <w:pPr>
              <w:pStyle w:val="ListParagraph"/>
              <w:ind w:left="0"/>
              <w:jc w:val="both"/>
              <w:rPr>
                <w:rFonts w:cstheme="minorHAnsi"/>
                <w:sz w:val="40"/>
                <w:szCs w:val="40"/>
                <w:lang w:val="es-PR"/>
              </w:rPr>
            </w:pPr>
            <w:r>
              <w:rPr>
                <w:rFonts w:cstheme="minorHAnsi"/>
                <w:sz w:val="20"/>
                <w:szCs w:val="20"/>
                <w:lang w:val="es-PR"/>
              </w:rPr>
              <w:t>Capacidad de reconocer marcas de votación de un tamaño de al menos 4 milímetros cuadrados.</w:t>
            </w:r>
          </w:p>
        </w:tc>
        <w:tc>
          <w:tcPr>
            <w:tcW w:w="1730" w:type="dxa"/>
          </w:tcPr>
          <w:p w14:paraId="4D71F74B" w14:textId="40C6D994" w:rsidR="00987076" w:rsidRPr="00383AB0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40"/>
                <w:szCs w:val="40"/>
                <w:lang w:val="es-PR"/>
              </w:rPr>
            </w:pPr>
            <w:r w:rsidRPr="00383AB0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7538FF">
              <w:rPr>
                <w:rFonts w:cstheme="minorHAnsi"/>
                <w:lang w:val="es-PR"/>
              </w:rPr>
              <w:t xml:space="preserve"> </w:t>
            </w:r>
            <w:r>
              <w:rPr>
                <w:rFonts w:cstheme="minorHAnsi"/>
                <w:lang w:val="es-PR"/>
              </w:rPr>
              <w:t xml:space="preserve">   Sí</w:t>
            </w:r>
          </w:p>
        </w:tc>
        <w:tc>
          <w:tcPr>
            <w:tcW w:w="2026" w:type="dxa"/>
          </w:tcPr>
          <w:p w14:paraId="2828D6F5" w14:textId="3C121FD8" w:rsidR="00987076" w:rsidRPr="00383AB0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40"/>
                <w:szCs w:val="40"/>
                <w:lang w:val="es-PR"/>
              </w:rPr>
            </w:pPr>
            <w:r w:rsidRPr="00383AB0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7538FF">
              <w:rPr>
                <w:rFonts w:cstheme="minorHAnsi"/>
                <w:lang w:val="es-PR"/>
              </w:rPr>
              <w:t xml:space="preserve"> </w:t>
            </w:r>
            <w:r>
              <w:rPr>
                <w:rFonts w:cstheme="minorHAnsi"/>
                <w:lang w:val="es-PR"/>
              </w:rPr>
              <w:t xml:space="preserve">   No</w:t>
            </w:r>
          </w:p>
        </w:tc>
      </w:tr>
      <w:tr w:rsidR="00987076" w14:paraId="7FC17749" w14:textId="77777777" w:rsidTr="00987076">
        <w:trPr>
          <w:cantSplit/>
        </w:trPr>
        <w:tc>
          <w:tcPr>
            <w:tcW w:w="355" w:type="dxa"/>
          </w:tcPr>
          <w:p w14:paraId="727B12EB" w14:textId="78CEF15B" w:rsidR="00987076" w:rsidRDefault="00987076" w:rsidP="00987076">
            <w:pPr>
              <w:spacing w:line="259" w:lineRule="auto"/>
              <w:jc w:val="both"/>
              <w:rPr>
                <w:rFonts w:cstheme="minorHAnsi"/>
                <w:sz w:val="20"/>
                <w:szCs w:val="20"/>
                <w:lang w:val="es-PR"/>
              </w:rPr>
            </w:pPr>
            <w:r>
              <w:rPr>
                <w:rFonts w:cstheme="minorHAnsi"/>
                <w:sz w:val="20"/>
                <w:szCs w:val="20"/>
                <w:lang w:val="es-PR"/>
              </w:rPr>
              <w:t>5</w:t>
            </w:r>
          </w:p>
        </w:tc>
        <w:tc>
          <w:tcPr>
            <w:tcW w:w="4897" w:type="dxa"/>
          </w:tcPr>
          <w:p w14:paraId="727DA857" w14:textId="5ADACB6B" w:rsidR="00987076" w:rsidRPr="00383AB0" w:rsidRDefault="00987076" w:rsidP="00987076">
            <w:pPr>
              <w:pStyle w:val="ListParagraph"/>
              <w:ind w:left="0"/>
              <w:jc w:val="both"/>
              <w:rPr>
                <w:rFonts w:cstheme="minorHAnsi"/>
                <w:sz w:val="40"/>
                <w:szCs w:val="40"/>
                <w:lang w:val="es-PR"/>
              </w:rPr>
            </w:pPr>
            <w:r>
              <w:rPr>
                <w:rFonts w:cstheme="minorHAnsi"/>
                <w:sz w:val="20"/>
                <w:szCs w:val="20"/>
                <w:lang w:val="es-PR"/>
              </w:rPr>
              <w:t>Capacidad de escrutar papeletas de diferentes precintos y de diferentes tipos en un mismo lote y generar un reporte segregado por precinto y por tipo.</w:t>
            </w:r>
          </w:p>
        </w:tc>
        <w:tc>
          <w:tcPr>
            <w:tcW w:w="1730" w:type="dxa"/>
          </w:tcPr>
          <w:p w14:paraId="7691AC4A" w14:textId="3B093A4F" w:rsidR="00987076" w:rsidRPr="00383AB0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40"/>
                <w:szCs w:val="40"/>
                <w:lang w:val="es-PR"/>
              </w:rPr>
            </w:pPr>
            <w:r w:rsidRPr="00383AB0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7538FF">
              <w:rPr>
                <w:rFonts w:cstheme="minorHAnsi"/>
                <w:lang w:val="es-PR"/>
              </w:rPr>
              <w:t xml:space="preserve"> </w:t>
            </w:r>
            <w:r>
              <w:rPr>
                <w:rFonts w:cstheme="minorHAnsi"/>
                <w:lang w:val="es-PR"/>
              </w:rPr>
              <w:t xml:space="preserve">   Sí</w:t>
            </w:r>
          </w:p>
        </w:tc>
        <w:tc>
          <w:tcPr>
            <w:tcW w:w="2026" w:type="dxa"/>
          </w:tcPr>
          <w:p w14:paraId="4D8B9AE1" w14:textId="40D613DF" w:rsidR="00987076" w:rsidRPr="00383AB0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40"/>
                <w:szCs w:val="40"/>
                <w:lang w:val="es-PR"/>
              </w:rPr>
            </w:pPr>
            <w:r w:rsidRPr="00383AB0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7538FF">
              <w:rPr>
                <w:rFonts w:cstheme="minorHAnsi"/>
                <w:lang w:val="es-PR"/>
              </w:rPr>
              <w:t xml:space="preserve"> </w:t>
            </w:r>
            <w:r>
              <w:rPr>
                <w:rFonts w:cstheme="minorHAnsi"/>
                <w:lang w:val="es-PR"/>
              </w:rPr>
              <w:t xml:space="preserve">   No</w:t>
            </w:r>
          </w:p>
        </w:tc>
      </w:tr>
      <w:tr w:rsidR="00987076" w14:paraId="26E0820D" w14:textId="77777777" w:rsidTr="00987076">
        <w:trPr>
          <w:cantSplit/>
        </w:trPr>
        <w:tc>
          <w:tcPr>
            <w:tcW w:w="355" w:type="dxa"/>
          </w:tcPr>
          <w:p w14:paraId="05698BB7" w14:textId="360E24CC" w:rsidR="00987076" w:rsidRDefault="00987076" w:rsidP="00987076">
            <w:pPr>
              <w:spacing w:line="259" w:lineRule="auto"/>
              <w:jc w:val="both"/>
              <w:rPr>
                <w:rFonts w:cstheme="minorHAnsi"/>
                <w:sz w:val="20"/>
                <w:szCs w:val="20"/>
                <w:lang w:val="es-PR"/>
              </w:rPr>
            </w:pPr>
            <w:r>
              <w:rPr>
                <w:rFonts w:cstheme="minorHAnsi"/>
                <w:sz w:val="20"/>
                <w:szCs w:val="20"/>
                <w:lang w:val="es-PR"/>
              </w:rPr>
              <w:t>6</w:t>
            </w:r>
          </w:p>
        </w:tc>
        <w:tc>
          <w:tcPr>
            <w:tcW w:w="4897" w:type="dxa"/>
          </w:tcPr>
          <w:p w14:paraId="52B66339" w14:textId="16BAA6A9" w:rsidR="00987076" w:rsidRPr="00383AB0" w:rsidRDefault="00987076" w:rsidP="00987076">
            <w:pPr>
              <w:pStyle w:val="ListParagraph"/>
              <w:ind w:left="0"/>
              <w:jc w:val="both"/>
              <w:rPr>
                <w:rFonts w:cstheme="minorHAnsi"/>
                <w:sz w:val="40"/>
                <w:szCs w:val="40"/>
                <w:lang w:val="es-PR"/>
              </w:rPr>
            </w:pPr>
            <w:r>
              <w:rPr>
                <w:rFonts w:cstheme="minorHAnsi"/>
                <w:sz w:val="20"/>
                <w:szCs w:val="20"/>
                <w:lang w:val="es-PR"/>
              </w:rPr>
              <w:t>Método de transmitir resultados al manejador de elecciones</w:t>
            </w:r>
          </w:p>
        </w:tc>
        <w:tc>
          <w:tcPr>
            <w:tcW w:w="1730" w:type="dxa"/>
          </w:tcPr>
          <w:p w14:paraId="3D21A075" w14:textId="0CD6FEFB" w:rsidR="00987076" w:rsidRPr="00383AB0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40"/>
                <w:szCs w:val="40"/>
                <w:lang w:val="es-PR"/>
              </w:rPr>
            </w:pPr>
            <w:r w:rsidRPr="00383AB0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7538FF">
              <w:rPr>
                <w:rFonts w:cstheme="minorHAnsi"/>
                <w:lang w:val="es-PR"/>
              </w:rPr>
              <w:t xml:space="preserve"> </w:t>
            </w:r>
            <w:r>
              <w:rPr>
                <w:rFonts w:cstheme="minorHAnsi"/>
                <w:lang w:val="es-PR"/>
              </w:rPr>
              <w:t xml:space="preserve">   Módem</w:t>
            </w:r>
          </w:p>
        </w:tc>
        <w:tc>
          <w:tcPr>
            <w:tcW w:w="2026" w:type="dxa"/>
          </w:tcPr>
          <w:p w14:paraId="4E156C17" w14:textId="0BF9C519" w:rsidR="00987076" w:rsidRPr="00383AB0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40"/>
                <w:szCs w:val="40"/>
                <w:lang w:val="es-PR"/>
              </w:rPr>
            </w:pPr>
            <w:r w:rsidRPr="00383AB0">
              <w:rPr>
                <w:rFonts w:cstheme="minorHAnsi"/>
                <w:sz w:val="40"/>
                <w:szCs w:val="40"/>
                <w:lang w:val="es-PR"/>
              </w:rPr>
              <w:t>□</w:t>
            </w:r>
            <w:r w:rsidRPr="007538FF">
              <w:rPr>
                <w:rFonts w:cstheme="minorHAnsi"/>
                <w:lang w:val="es-PR"/>
              </w:rPr>
              <w:t xml:space="preserve"> </w:t>
            </w:r>
            <w:r>
              <w:rPr>
                <w:rFonts w:cstheme="minorHAnsi"/>
                <w:lang w:val="es-PR"/>
              </w:rPr>
              <w:t xml:space="preserve">   </w:t>
            </w:r>
            <w:r w:rsidRPr="00355986">
              <w:rPr>
                <w:rFonts w:cstheme="minorHAnsi"/>
                <w:i/>
                <w:iCs/>
                <w:lang w:val="es-PR"/>
              </w:rPr>
              <w:t>LAN</w:t>
            </w:r>
          </w:p>
        </w:tc>
      </w:tr>
      <w:tr w:rsidR="00987076" w14:paraId="2766F9D6" w14:textId="77777777" w:rsidTr="00987076">
        <w:trPr>
          <w:cantSplit/>
        </w:trPr>
        <w:tc>
          <w:tcPr>
            <w:tcW w:w="355" w:type="dxa"/>
          </w:tcPr>
          <w:p w14:paraId="1F6F6AB9" w14:textId="57A67FF3" w:rsidR="00987076" w:rsidRDefault="00987076" w:rsidP="00987076">
            <w:pPr>
              <w:spacing w:line="259" w:lineRule="auto"/>
              <w:jc w:val="both"/>
              <w:rPr>
                <w:rFonts w:cstheme="minorHAnsi"/>
                <w:sz w:val="20"/>
                <w:szCs w:val="20"/>
                <w:lang w:val="es-PR"/>
              </w:rPr>
            </w:pPr>
            <w:r>
              <w:rPr>
                <w:rFonts w:cstheme="minorHAnsi"/>
                <w:sz w:val="20"/>
                <w:szCs w:val="20"/>
                <w:lang w:val="es-PR"/>
              </w:rPr>
              <w:t>7</w:t>
            </w:r>
          </w:p>
        </w:tc>
        <w:tc>
          <w:tcPr>
            <w:tcW w:w="4897" w:type="dxa"/>
          </w:tcPr>
          <w:p w14:paraId="16A1DDA9" w14:textId="11984C42" w:rsidR="00987076" w:rsidRDefault="00987076" w:rsidP="00987076">
            <w:pPr>
              <w:pStyle w:val="ListParagraph"/>
              <w:ind w:left="0"/>
              <w:jc w:val="both"/>
              <w:rPr>
                <w:rFonts w:cstheme="minorHAnsi"/>
                <w:sz w:val="40"/>
                <w:szCs w:val="40"/>
                <w:lang w:val="es-PR"/>
              </w:rPr>
            </w:pPr>
            <w:r>
              <w:rPr>
                <w:rFonts w:cstheme="minorHAnsi"/>
                <w:sz w:val="20"/>
                <w:szCs w:val="20"/>
                <w:lang w:val="es-PR"/>
              </w:rPr>
              <w:t>Cantidad de papeletas que puede escrutar en un lote.</w:t>
            </w:r>
          </w:p>
        </w:tc>
        <w:tc>
          <w:tcPr>
            <w:tcW w:w="1730" w:type="dxa"/>
          </w:tcPr>
          <w:p w14:paraId="105E017E" w14:textId="464A0FED" w:rsidR="00987076" w:rsidRPr="00383AB0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40"/>
                <w:szCs w:val="40"/>
                <w:lang w:val="es-PR"/>
              </w:rPr>
            </w:pPr>
            <w:r>
              <w:rPr>
                <w:rFonts w:cstheme="minorHAnsi"/>
                <w:sz w:val="40"/>
                <w:szCs w:val="40"/>
                <w:lang w:val="es-PR"/>
              </w:rPr>
              <w:t>__</w:t>
            </w:r>
          </w:p>
        </w:tc>
        <w:tc>
          <w:tcPr>
            <w:tcW w:w="2026" w:type="dxa"/>
          </w:tcPr>
          <w:p w14:paraId="1A0274C9" w14:textId="77777777" w:rsidR="00987076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22"/>
                <w:szCs w:val="22"/>
                <w:lang w:val="es-PR"/>
              </w:rPr>
            </w:pPr>
          </w:p>
          <w:p w14:paraId="016C00CA" w14:textId="52A834E7" w:rsidR="00987076" w:rsidRPr="00383AB0" w:rsidRDefault="00987076" w:rsidP="00987076">
            <w:pPr>
              <w:pStyle w:val="ListParagraph"/>
              <w:ind w:left="0"/>
              <w:jc w:val="center"/>
              <w:rPr>
                <w:rFonts w:cstheme="minorHAnsi"/>
                <w:sz w:val="40"/>
                <w:szCs w:val="40"/>
                <w:lang w:val="es-PR"/>
              </w:rPr>
            </w:pPr>
            <w:r w:rsidRPr="006A303C">
              <w:rPr>
                <w:rFonts w:cstheme="minorHAnsi"/>
                <w:sz w:val="22"/>
                <w:szCs w:val="22"/>
                <w:lang w:val="es-PR"/>
              </w:rPr>
              <w:t>Papeletas</w:t>
            </w:r>
          </w:p>
        </w:tc>
      </w:tr>
    </w:tbl>
    <w:p w14:paraId="22654B1F" w14:textId="495269AB" w:rsidR="00DC6D74" w:rsidRDefault="00DC6D74" w:rsidP="007538FF">
      <w:pPr>
        <w:pStyle w:val="ListParagraph"/>
        <w:spacing w:after="0"/>
        <w:ind w:left="360"/>
        <w:jc w:val="both"/>
        <w:rPr>
          <w:rFonts w:cstheme="minorHAnsi"/>
          <w:b/>
          <w:bCs/>
          <w:lang w:val="es-PR"/>
        </w:rPr>
      </w:pPr>
    </w:p>
    <w:p w14:paraId="49A37F01" w14:textId="05A24440" w:rsidR="00080EAF" w:rsidRDefault="00080EAF">
      <w:pPr>
        <w:rPr>
          <w:rFonts w:cstheme="minorHAnsi"/>
          <w:lang w:val="es-PR"/>
        </w:rPr>
      </w:pPr>
      <w:r>
        <w:rPr>
          <w:rFonts w:cstheme="minorHAnsi"/>
          <w:lang w:val="es-PR"/>
        </w:rPr>
        <w:t>Instrucciones:</w:t>
      </w:r>
    </w:p>
    <w:p w14:paraId="195DA241" w14:textId="7035E006" w:rsidR="00383AB0" w:rsidRPr="00080EAF" w:rsidRDefault="005519DD" w:rsidP="00355986">
      <w:pPr>
        <w:pStyle w:val="ListParagraph"/>
        <w:numPr>
          <w:ilvl w:val="0"/>
          <w:numId w:val="1"/>
        </w:numPr>
        <w:jc w:val="both"/>
        <w:rPr>
          <w:rFonts w:cstheme="minorHAnsi"/>
          <w:lang w:val="es-PR"/>
        </w:rPr>
      </w:pPr>
      <w:r>
        <w:rPr>
          <w:rFonts w:cstheme="minorHAnsi"/>
          <w:lang w:val="es-PR"/>
        </w:rPr>
        <w:t xml:space="preserve">Para este cuestionario la capacidad </w:t>
      </w:r>
      <w:r w:rsidR="006F538D">
        <w:rPr>
          <w:rFonts w:cstheme="minorHAnsi"/>
          <w:lang w:val="es-PR"/>
        </w:rPr>
        <w:t>se define como una funcionalidad ya disponible en el equipo</w:t>
      </w:r>
      <w:r w:rsidR="00B05C66">
        <w:rPr>
          <w:rFonts w:cstheme="minorHAnsi"/>
          <w:lang w:val="es-PR"/>
        </w:rPr>
        <w:t>.</w:t>
      </w:r>
    </w:p>
    <w:p w14:paraId="5451DEEE" w14:textId="3FC87DC7" w:rsidR="007538FF" w:rsidRPr="00080EAF" w:rsidRDefault="007538FF" w:rsidP="00355986">
      <w:pPr>
        <w:pStyle w:val="ListParagraph"/>
        <w:numPr>
          <w:ilvl w:val="0"/>
          <w:numId w:val="1"/>
        </w:numPr>
        <w:jc w:val="both"/>
        <w:rPr>
          <w:rFonts w:cstheme="minorHAnsi"/>
          <w:lang w:val="es-PR"/>
        </w:rPr>
      </w:pPr>
      <w:r w:rsidRPr="00080EAF">
        <w:rPr>
          <w:rFonts w:cstheme="minorHAnsi"/>
          <w:lang w:val="es-PR"/>
        </w:rPr>
        <w:t xml:space="preserve">La empresa proveerá un anejo con las </w:t>
      </w:r>
      <w:r w:rsidR="00080EAF" w:rsidRPr="00080EAF">
        <w:rPr>
          <w:rFonts w:cstheme="minorHAnsi"/>
          <w:lang w:val="es-PR"/>
        </w:rPr>
        <w:t>contestaciones</w:t>
      </w:r>
      <w:r w:rsidRPr="00080EAF">
        <w:rPr>
          <w:rFonts w:cstheme="minorHAnsi"/>
          <w:lang w:val="es-PR"/>
        </w:rPr>
        <w:t xml:space="preserve"> correspondientes para cada uno de los componentes</w:t>
      </w:r>
      <w:r w:rsidR="00E0173B">
        <w:rPr>
          <w:rFonts w:cstheme="minorHAnsi"/>
          <w:lang w:val="es-PR"/>
        </w:rPr>
        <w:t>.</w:t>
      </w:r>
      <w:r w:rsidRPr="00080EAF">
        <w:rPr>
          <w:rFonts w:cstheme="minorHAnsi"/>
          <w:lang w:val="es-PR"/>
        </w:rPr>
        <w:t xml:space="preserve"> En caso de que </w:t>
      </w:r>
      <w:r w:rsidR="00383AB0" w:rsidRPr="00080EAF">
        <w:rPr>
          <w:rFonts w:cstheme="minorHAnsi"/>
          <w:lang w:val="es-PR"/>
        </w:rPr>
        <w:t>la empresa cuente con mas de un modelo que integre con el sistema deberá completar un anejo para cada modelo.</w:t>
      </w:r>
    </w:p>
    <w:sectPr w:rsidR="007538FF" w:rsidRPr="00080EAF" w:rsidSect="00576B2C">
      <w:footerReference w:type="default" r:id="rId8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B8245" w14:textId="77777777" w:rsidR="007D47EF" w:rsidRDefault="007D47EF" w:rsidP="00576B2C">
      <w:pPr>
        <w:spacing w:after="0" w:line="240" w:lineRule="auto"/>
      </w:pPr>
      <w:r>
        <w:separator/>
      </w:r>
    </w:p>
  </w:endnote>
  <w:endnote w:type="continuationSeparator" w:id="0">
    <w:p w14:paraId="2B2C3C56" w14:textId="77777777" w:rsidR="007D47EF" w:rsidRDefault="007D47EF" w:rsidP="00576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866078"/>
      <w:docPartObj>
        <w:docPartGallery w:val="Page Numbers (Bottom of Page)"/>
        <w:docPartUnique/>
      </w:docPartObj>
    </w:sdtPr>
    <w:sdtContent>
      <w:p w14:paraId="5F45BF7A" w14:textId="41AF3A88" w:rsidR="00576B2C" w:rsidRDefault="00576B2C" w:rsidP="00576B2C">
        <w:pPr>
          <w:pStyle w:val="Footer"/>
          <w:jc w:val="right"/>
        </w:pPr>
        <w:proofErr w:type="spellStart"/>
        <w:r>
          <w:t>Anejo</w:t>
        </w:r>
        <w:proofErr w:type="spellEnd"/>
        <w:r>
          <w:t xml:space="preserve"> </w:t>
        </w:r>
        <w:r>
          <w:t>B</w:t>
        </w:r>
        <w:r>
          <w:t xml:space="preserve"> - </w:t>
        </w:r>
        <w:proofErr w:type="spellStart"/>
        <w:r>
          <w:t>Página</w:t>
        </w:r>
        <w:proofErr w:type="spellEnd"/>
        <w:r>
          <w:t xml:space="preserve">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3207067D" w14:textId="77777777" w:rsidR="00576B2C" w:rsidRDefault="00576B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F4062" w14:textId="77777777" w:rsidR="007D47EF" w:rsidRDefault="007D47EF" w:rsidP="00576B2C">
      <w:pPr>
        <w:spacing w:after="0" w:line="240" w:lineRule="auto"/>
      </w:pPr>
      <w:r>
        <w:separator/>
      </w:r>
    </w:p>
  </w:footnote>
  <w:footnote w:type="continuationSeparator" w:id="0">
    <w:p w14:paraId="05417D3F" w14:textId="77777777" w:rsidR="007D47EF" w:rsidRDefault="007D47EF" w:rsidP="00576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456F"/>
    <w:multiLevelType w:val="hybridMultilevel"/>
    <w:tmpl w:val="0D946A30"/>
    <w:lvl w:ilvl="0" w:tplc="04090015">
      <w:start w:val="1"/>
      <w:numFmt w:val="upperLetter"/>
      <w:lvlText w:val="%1."/>
      <w:lvlJc w:val="left"/>
      <w:pPr>
        <w:ind w:left="1584" w:hanging="360"/>
      </w:pPr>
    </w:lvl>
    <w:lvl w:ilvl="1" w:tplc="04090019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 w15:restartNumberingAfterBreak="0">
    <w:nsid w:val="678D5F9E"/>
    <w:multiLevelType w:val="hybridMultilevel"/>
    <w:tmpl w:val="1292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994291">
    <w:abstractNumId w:val="1"/>
  </w:num>
  <w:num w:numId="2" w16cid:durableId="1111507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8FF"/>
    <w:rsid w:val="00043E7A"/>
    <w:rsid w:val="00070A61"/>
    <w:rsid w:val="00080EAF"/>
    <w:rsid w:val="000F7539"/>
    <w:rsid w:val="001167C0"/>
    <w:rsid w:val="001F790E"/>
    <w:rsid w:val="00225D3B"/>
    <w:rsid w:val="002410F4"/>
    <w:rsid w:val="00290DE1"/>
    <w:rsid w:val="002F4EEB"/>
    <w:rsid w:val="00310C13"/>
    <w:rsid w:val="00342A26"/>
    <w:rsid w:val="00355986"/>
    <w:rsid w:val="00383AB0"/>
    <w:rsid w:val="004048FA"/>
    <w:rsid w:val="004A7FED"/>
    <w:rsid w:val="004F49A0"/>
    <w:rsid w:val="00544EC8"/>
    <w:rsid w:val="005519DD"/>
    <w:rsid w:val="00576B2C"/>
    <w:rsid w:val="005B3FC9"/>
    <w:rsid w:val="005C13AB"/>
    <w:rsid w:val="005D063C"/>
    <w:rsid w:val="006122FF"/>
    <w:rsid w:val="006459D9"/>
    <w:rsid w:val="00660CFD"/>
    <w:rsid w:val="00686FFA"/>
    <w:rsid w:val="00695FD9"/>
    <w:rsid w:val="006A303C"/>
    <w:rsid w:val="006A695C"/>
    <w:rsid w:val="006B1CF9"/>
    <w:rsid w:val="006B7A45"/>
    <w:rsid w:val="006F538D"/>
    <w:rsid w:val="00724D35"/>
    <w:rsid w:val="00725805"/>
    <w:rsid w:val="0073272E"/>
    <w:rsid w:val="007538FF"/>
    <w:rsid w:val="007D47EF"/>
    <w:rsid w:val="007F4C91"/>
    <w:rsid w:val="00813810"/>
    <w:rsid w:val="00830014"/>
    <w:rsid w:val="00850000"/>
    <w:rsid w:val="00885948"/>
    <w:rsid w:val="00917609"/>
    <w:rsid w:val="00944980"/>
    <w:rsid w:val="00987076"/>
    <w:rsid w:val="009E41FD"/>
    <w:rsid w:val="00A33670"/>
    <w:rsid w:val="00AB26D2"/>
    <w:rsid w:val="00AF1201"/>
    <w:rsid w:val="00B00083"/>
    <w:rsid w:val="00B05C66"/>
    <w:rsid w:val="00B330D3"/>
    <w:rsid w:val="00B735E2"/>
    <w:rsid w:val="00BA5448"/>
    <w:rsid w:val="00BC40A3"/>
    <w:rsid w:val="00BC6491"/>
    <w:rsid w:val="00BD56B8"/>
    <w:rsid w:val="00C0743B"/>
    <w:rsid w:val="00D202BF"/>
    <w:rsid w:val="00D36682"/>
    <w:rsid w:val="00D47157"/>
    <w:rsid w:val="00DC608E"/>
    <w:rsid w:val="00DC6D74"/>
    <w:rsid w:val="00E0173B"/>
    <w:rsid w:val="00E4202C"/>
    <w:rsid w:val="00E84875"/>
    <w:rsid w:val="00EA6B9A"/>
    <w:rsid w:val="00F531D7"/>
    <w:rsid w:val="00F8062D"/>
    <w:rsid w:val="00F8212F"/>
    <w:rsid w:val="00FC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01284"/>
  <w15:chartTrackingRefBased/>
  <w15:docId w15:val="{1B8032D7-F789-4F22-BAD5-C1D1E2F6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38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38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38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38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38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38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38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38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38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38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38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38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38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38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38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38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38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38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38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38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38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38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38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38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38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38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8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8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38F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83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76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6B2C"/>
  </w:style>
  <w:style w:type="paragraph" w:styleId="Footer">
    <w:name w:val="footer"/>
    <w:basedOn w:val="Normal"/>
    <w:link w:val="FooterChar"/>
    <w:uiPriority w:val="99"/>
    <w:unhideWhenUsed/>
    <w:rsid w:val="00576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ED2E-A81E-47D5-BD84-EE3CD2A2D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Velazquez</dc:creator>
  <cp:keywords/>
  <dc:description/>
  <cp:lastModifiedBy>Eduardo Nieves Cartagena</cp:lastModifiedBy>
  <cp:revision>2</cp:revision>
  <dcterms:created xsi:type="dcterms:W3CDTF">2025-06-17T13:37:00Z</dcterms:created>
  <dcterms:modified xsi:type="dcterms:W3CDTF">2025-06-17T13:37:00Z</dcterms:modified>
</cp:coreProperties>
</file>